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AE5A0" w14:textId="77777777" w:rsidR="00FA4339" w:rsidRPr="00FA4339" w:rsidRDefault="00FA4339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b/>
          <w:color w:val="000000"/>
        </w:rPr>
      </w:pPr>
    </w:p>
    <w:p w14:paraId="1747F48F" w14:textId="30F0EEA8" w:rsidR="00FA4339" w:rsidRPr="00FA4339" w:rsidRDefault="00FA4339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bCs/>
          <w:color w:val="000000"/>
        </w:rPr>
      </w:pPr>
      <w:r w:rsidRPr="00FA4339">
        <w:rPr>
          <w:rFonts w:ascii="Times New Roman" w:eastAsia="Times New Roman" w:hAnsi="Times New Roman" w:cs="Times New Roman"/>
          <w:b/>
          <w:color w:val="000000"/>
        </w:rPr>
        <w:t xml:space="preserve">For Immediate Release: </w:t>
      </w:r>
      <w:r w:rsidRPr="00FA4339">
        <w:rPr>
          <w:rFonts w:ascii="Times New Roman" w:eastAsia="Times New Roman" w:hAnsi="Times New Roman" w:cs="Times New Roman"/>
          <w:bCs/>
          <w:color w:val="000000"/>
        </w:rPr>
        <w:t>June 1</w:t>
      </w:r>
      <w:r w:rsidR="00436361">
        <w:rPr>
          <w:rFonts w:ascii="Times New Roman" w:eastAsia="Times New Roman" w:hAnsi="Times New Roman" w:cs="Times New Roman"/>
          <w:bCs/>
          <w:color w:val="000000"/>
        </w:rPr>
        <w:t>8</w:t>
      </w:r>
      <w:r w:rsidRPr="00FA4339">
        <w:rPr>
          <w:rFonts w:ascii="Times New Roman" w:eastAsia="Times New Roman" w:hAnsi="Times New Roman" w:cs="Times New Roman"/>
          <w:bCs/>
          <w:color w:val="000000"/>
        </w:rPr>
        <w:t>, 20</w:t>
      </w:r>
      <w:r w:rsidR="00CA206A">
        <w:rPr>
          <w:rFonts w:ascii="Times New Roman" w:eastAsia="Times New Roman" w:hAnsi="Times New Roman" w:cs="Times New Roman"/>
          <w:bCs/>
          <w:color w:val="000000"/>
        </w:rPr>
        <w:t>20</w:t>
      </w:r>
    </w:p>
    <w:p w14:paraId="3E7DC5BA" w14:textId="59FD946F" w:rsidR="00FA4339" w:rsidRPr="00FA4339" w:rsidRDefault="00FA4339" w:rsidP="00FA4339">
      <w:pPr>
        <w:tabs>
          <w:tab w:val="left" w:pos="90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FA4339">
        <w:rPr>
          <w:rFonts w:ascii="Times New Roman" w:eastAsia="Times New Roman" w:hAnsi="Times New Roman" w:cs="Times New Roman"/>
          <w:b/>
          <w:color w:val="000000"/>
        </w:rPr>
        <w:t>Contact:</w:t>
      </w:r>
      <w:r w:rsidRPr="00FA4339">
        <w:rPr>
          <w:rFonts w:ascii="Times New Roman" w:eastAsia="Times New Roman" w:hAnsi="Times New Roman" w:cs="Times New Roman"/>
          <w:color w:val="000000"/>
        </w:rPr>
        <w:t xml:space="preserve"> </w:t>
      </w:r>
      <w:r w:rsidRPr="005507DF">
        <w:rPr>
          <w:rFonts w:ascii="Times New Roman" w:eastAsia="Times New Roman" w:hAnsi="Times New Roman" w:cs="Times New Roman"/>
          <w:color w:val="FF0000"/>
        </w:rPr>
        <w:t>Company Contact/Phone Number</w:t>
      </w:r>
    </w:p>
    <w:p w14:paraId="7A1737C0" w14:textId="77777777" w:rsidR="00FA4339" w:rsidRPr="00FA4339" w:rsidRDefault="00FA4339" w:rsidP="00FA4339">
      <w:pPr>
        <w:tabs>
          <w:tab w:val="left" w:pos="90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FA4339">
        <w:rPr>
          <w:rFonts w:ascii="Times New Roman" w:eastAsia="Times New Roman" w:hAnsi="Times New Roman" w:cs="Times New Roman"/>
          <w:color w:val="000000"/>
        </w:rPr>
        <w:tab/>
      </w:r>
    </w:p>
    <w:p w14:paraId="67C2B004" w14:textId="77777777" w:rsidR="00FA4339" w:rsidRPr="00FA4339" w:rsidRDefault="00FA4339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</w:p>
    <w:p w14:paraId="32E77F9E" w14:textId="3025F062" w:rsidR="00FA4339" w:rsidRPr="00FA4339" w:rsidRDefault="005507DF" w:rsidP="00FA4339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color w:val="FF0000"/>
          <w:sz w:val="30"/>
          <w:szCs w:val="30"/>
        </w:rPr>
        <w:t xml:space="preserve"> </w:t>
      </w:r>
      <w:r w:rsidRPr="005507DF">
        <w:rPr>
          <w:rFonts w:ascii="Arial" w:eastAsia="Times New Roman" w:hAnsi="Arial" w:cs="Arial"/>
          <w:b/>
          <w:color w:val="FF0000"/>
          <w:sz w:val="30"/>
          <w:szCs w:val="30"/>
        </w:rPr>
        <w:t>Name</w:t>
      </w:r>
      <w:r>
        <w:rPr>
          <w:rFonts w:ascii="Arial" w:eastAsia="Times New Roman" w:hAnsi="Arial" w:cs="Arial"/>
          <w:b/>
          <w:color w:val="000000"/>
          <w:sz w:val="30"/>
          <w:szCs w:val="30"/>
        </w:rPr>
        <w:t xml:space="preserve"> </w:t>
      </w:r>
      <w:r w:rsidR="00FA4339" w:rsidRPr="00FA433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Awarded New Jersey Society of CPAs </w:t>
      </w:r>
      <w:r w:rsidR="00A27D40">
        <w:rPr>
          <w:rFonts w:ascii="Arial" w:eastAsia="Times New Roman" w:hAnsi="Arial" w:cs="Arial"/>
          <w:b/>
          <w:color w:val="000000"/>
          <w:sz w:val="30"/>
          <w:szCs w:val="30"/>
        </w:rPr>
        <w:br/>
      </w:r>
      <w:r w:rsidR="00FA4339" w:rsidRPr="00FA4339">
        <w:rPr>
          <w:rFonts w:ascii="Arial" w:eastAsia="Times New Roman" w:hAnsi="Arial" w:cs="Arial"/>
          <w:b/>
          <w:color w:val="000000"/>
          <w:sz w:val="30"/>
          <w:szCs w:val="30"/>
        </w:rPr>
        <w:t>20</w:t>
      </w:r>
      <w:r w:rsidR="00436361">
        <w:rPr>
          <w:rFonts w:ascii="Arial" w:eastAsia="Times New Roman" w:hAnsi="Arial" w:cs="Arial"/>
          <w:b/>
          <w:color w:val="000000"/>
          <w:sz w:val="30"/>
          <w:szCs w:val="30"/>
        </w:rPr>
        <w:t>20</w:t>
      </w:r>
      <w:r w:rsidR="00FA4339" w:rsidRPr="00FA433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</w:t>
      </w:r>
      <w:r w:rsidR="00A27D40">
        <w:rPr>
          <w:rFonts w:ascii="Arial" w:eastAsia="Times New Roman" w:hAnsi="Arial" w:cs="Arial"/>
          <w:b/>
          <w:color w:val="000000"/>
          <w:sz w:val="30"/>
          <w:szCs w:val="30"/>
        </w:rPr>
        <w:t>Ovation</w:t>
      </w:r>
      <w:r w:rsidR="00FA4339" w:rsidRPr="00FA433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Award</w:t>
      </w:r>
    </w:p>
    <w:p w14:paraId="76179508" w14:textId="77777777" w:rsidR="00FA4339" w:rsidRPr="00FA4339" w:rsidRDefault="00FA4339" w:rsidP="00FA4339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FA433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</w:p>
    <w:p w14:paraId="01BD3C6F" w14:textId="5D069042" w:rsidR="00FA4339" w:rsidRPr="00FA4339" w:rsidRDefault="005507DF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7DF">
        <w:rPr>
          <w:rFonts w:ascii="Times New Roman" w:eastAsia="Times New Roman" w:hAnsi="Times New Roman" w:cs="Times New Roman"/>
          <w:color w:val="FF0000"/>
          <w:sz w:val="24"/>
          <w:szCs w:val="24"/>
        </w:rPr>
        <w:t>City</w:t>
      </w:r>
      <w:r w:rsidR="00FA4339" w:rsidRPr="00FA4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N.J. – The New Jersey Society of Certified Public Accountants (NJCPA) </w:t>
      </w:r>
      <w:r w:rsidR="00A27D40">
        <w:rPr>
          <w:rFonts w:ascii="Times New Roman" w:eastAsia="Times New Roman" w:hAnsi="Times New Roman" w:cs="Times New Roman"/>
          <w:color w:val="000000"/>
          <w:sz w:val="24"/>
          <w:szCs w:val="24"/>
        </w:rPr>
        <w:t>has</w:t>
      </w:r>
      <w:r w:rsidR="00A27D40" w:rsidRPr="00FA4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339" w:rsidRPr="00FA4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named </w:t>
      </w:r>
      <w:r w:rsidRPr="005507DF">
        <w:rPr>
          <w:rFonts w:ascii="Times New Roman" w:eastAsia="Times New Roman" w:hAnsi="Times New Roman" w:cs="Times New Roman"/>
          <w:color w:val="FF000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339" w:rsidRPr="00FA433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FA4339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FA4339" w:rsidRPr="00FA4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7D40">
        <w:rPr>
          <w:rFonts w:ascii="Times New Roman" w:eastAsia="Times New Roman" w:hAnsi="Times New Roman" w:cs="Times New Roman"/>
          <w:color w:val="000000"/>
          <w:sz w:val="24"/>
          <w:szCs w:val="24"/>
        </w:rPr>
        <w:t>Ovation</w:t>
      </w:r>
      <w:r w:rsidR="00FA4339" w:rsidRPr="00FA4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Award winner </w:t>
      </w:r>
      <w:r w:rsidR="00A27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the Impact category. </w:t>
      </w:r>
      <w:r w:rsidR="00FA4339" w:rsidRPr="00FA4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Ovation Awards were </w:t>
      </w:r>
      <w:r w:rsidR="00A8192C" w:rsidRPr="007D314B">
        <w:rPr>
          <w:rFonts w:ascii="Times New Roman" w:hAnsi="Times New Roman" w:cs="Times New Roman"/>
          <w:sz w:val="24"/>
          <w:szCs w:val="24"/>
        </w:rPr>
        <w:t>announced June 1</w:t>
      </w:r>
      <w:r w:rsidR="00C30653">
        <w:rPr>
          <w:rFonts w:ascii="Times New Roman" w:hAnsi="Times New Roman" w:cs="Times New Roman"/>
          <w:sz w:val="24"/>
          <w:szCs w:val="24"/>
        </w:rPr>
        <w:t>8</w:t>
      </w:r>
      <w:r w:rsidR="00A8192C" w:rsidRPr="007D314B">
        <w:rPr>
          <w:rFonts w:ascii="Times New Roman" w:hAnsi="Times New Roman" w:cs="Times New Roman"/>
          <w:sz w:val="24"/>
          <w:szCs w:val="24"/>
        </w:rPr>
        <w:t xml:space="preserve"> at the NJCPA Annual </w:t>
      </w:r>
      <w:r w:rsidR="00C30653">
        <w:rPr>
          <w:rFonts w:ascii="Times New Roman" w:hAnsi="Times New Roman" w:cs="Times New Roman"/>
          <w:sz w:val="24"/>
          <w:szCs w:val="24"/>
        </w:rPr>
        <w:t>Business Meeting</w:t>
      </w:r>
      <w:r w:rsidR="00A8192C" w:rsidRPr="007D314B">
        <w:rPr>
          <w:rFonts w:ascii="Times New Roman" w:hAnsi="Times New Roman" w:cs="Times New Roman"/>
          <w:sz w:val="24"/>
          <w:szCs w:val="24"/>
        </w:rPr>
        <w:t xml:space="preserve"> and</w:t>
      </w:r>
      <w:r w:rsidR="00A8192C" w:rsidRPr="007D314B">
        <w:rPr>
          <w:rFonts w:ascii="Times New Roman" w:hAnsi="Times New Roman" w:cs="Times New Roman"/>
        </w:rPr>
        <w:t xml:space="preserve"> </w:t>
      </w:r>
      <w:r w:rsidR="00FA4339" w:rsidRPr="00FA4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distributed </w:t>
      </w:r>
      <w:r w:rsidR="00A8192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A8192C" w:rsidRPr="00FA4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339" w:rsidRPr="00FA4339">
        <w:rPr>
          <w:rFonts w:ascii="Times New Roman" w:eastAsia="Times New Roman" w:hAnsi="Times New Roman" w:cs="Times New Roman"/>
          <w:color w:val="000000"/>
          <w:sz w:val="24"/>
          <w:szCs w:val="24"/>
        </w:rPr>
        <w:t>seven categories</w:t>
      </w:r>
      <w:r w:rsidR="00A8192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FA4339" w:rsidRPr="00FA4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Diversity, Equity &amp; Inclusion; Emerging Leader; Exceptional Educator; Impact; Innovation; Lifetime Leader and Wom</w:t>
      </w:r>
      <w:r w:rsidR="00C3065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FA4339" w:rsidRPr="00FA4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to Watch. </w:t>
      </w:r>
    </w:p>
    <w:p w14:paraId="53C430C9" w14:textId="77777777" w:rsidR="00FA4339" w:rsidRPr="00FA4339" w:rsidRDefault="00FA4339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95258E" w14:textId="40866B6A" w:rsidR="00FA4339" w:rsidRDefault="00FA4339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4339">
        <w:rPr>
          <w:rFonts w:ascii="Times New Roman" w:eastAsia="Times New Roman" w:hAnsi="Times New Roman" w:cs="Times New Roman"/>
          <w:sz w:val="24"/>
          <w:szCs w:val="24"/>
        </w:rPr>
        <w:t xml:space="preserve">The Impact </w:t>
      </w:r>
      <w:r w:rsidR="00A8192C">
        <w:rPr>
          <w:rFonts w:ascii="Times New Roman" w:eastAsia="Times New Roman" w:hAnsi="Times New Roman" w:cs="Times New Roman"/>
          <w:sz w:val="24"/>
          <w:szCs w:val="24"/>
        </w:rPr>
        <w:t>category</w:t>
      </w:r>
      <w:r w:rsidR="00A8192C" w:rsidRPr="00FA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43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recognizes </w:t>
      </w:r>
      <w:r w:rsidRPr="00FA4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those who dedicate meaningful time and energy to any of the following commendable endeavors: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Pr="00FA4339">
        <w:rPr>
          <w:rFonts w:ascii="Times New Roman" w:hAnsi="Times New Roman" w:cs="Times New Roman"/>
          <w:sz w:val="24"/>
          <w:szCs w:val="24"/>
          <w:shd w:val="clear" w:color="auto" w:fill="FFFFFF"/>
        </w:rPr>
        <w:t>iving back to the community; sharing professional expertise to support others; or advancing the interests and needs of the accounting profession through active engagement, leadership or advocacy.</w:t>
      </w:r>
    </w:p>
    <w:p w14:paraId="28BC64C8" w14:textId="5E7319C2" w:rsidR="00EC254B" w:rsidRDefault="00EC254B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AFFDCC" w14:textId="681030B5" w:rsidR="00EC254B" w:rsidRPr="005507DF" w:rsidRDefault="005507DF" w:rsidP="005507DF">
      <w:pPr>
        <w:pStyle w:val="BasicParagraph"/>
      </w:pPr>
      <w:r w:rsidRPr="005507DF">
        <w:rPr>
          <w:color w:val="FF0000"/>
          <w:shd w:val="clear" w:color="auto" w:fill="FFFFFF"/>
        </w:rPr>
        <w:t xml:space="preserve">*Name </w:t>
      </w:r>
      <w:r w:rsidR="00EC254B">
        <w:rPr>
          <w:color w:val="auto"/>
          <w:shd w:val="clear" w:color="auto" w:fill="FFFFFF"/>
        </w:rPr>
        <w:t xml:space="preserve">was </w:t>
      </w:r>
      <w:r w:rsidR="005C054B">
        <w:rPr>
          <w:color w:val="auto"/>
          <w:shd w:val="clear" w:color="auto" w:fill="FFFFFF"/>
        </w:rPr>
        <w:t xml:space="preserve">specifically </w:t>
      </w:r>
      <w:r w:rsidR="00EC254B">
        <w:rPr>
          <w:color w:val="auto"/>
          <w:shd w:val="clear" w:color="auto" w:fill="FFFFFF"/>
        </w:rPr>
        <w:t>recognized for</w:t>
      </w:r>
      <w:r>
        <w:rPr>
          <w:color w:val="auto"/>
          <w:shd w:val="clear" w:color="auto" w:fill="FFFFFF"/>
        </w:rPr>
        <w:t xml:space="preserve"> </w:t>
      </w:r>
      <w:r w:rsidRPr="00815874">
        <w:rPr>
          <w:color w:val="FF0000"/>
          <w:shd w:val="clear" w:color="auto" w:fill="FFFFFF"/>
        </w:rPr>
        <w:t>insert paragraph about accomplishments</w:t>
      </w:r>
      <w:r>
        <w:rPr>
          <w:color w:val="auto"/>
          <w:shd w:val="clear" w:color="auto" w:fill="FFFFFF"/>
        </w:rPr>
        <w:t xml:space="preserve">. </w:t>
      </w:r>
    </w:p>
    <w:p w14:paraId="47BD40F7" w14:textId="77777777" w:rsidR="00FA4339" w:rsidRPr="00FA4339" w:rsidRDefault="00FA4339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722D74" w14:textId="7FD398DF" w:rsidR="00FA4339" w:rsidRDefault="00FA4339" w:rsidP="00FA4339">
      <w:pPr>
        <w:tabs>
          <w:tab w:val="left" w:pos="6480"/>
          <w:tab w:val="right" w:pos="9360"/>
        </w:tabs>
        <w:spacing w:after="120"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A4339">
        <w:rPr>
          <w:rFonts w:ascii="Times New Roman" w:eastAsia="Times New Roman" w:hAnsi="Times New Roman" w:cs="Times New Roman"/>
          <w:iCs/>
          <w:sz w:val="24"/>
          <w:szCs w:val="24"/>
        </w:rPr>
        <w:t xml:space="preserve">The </w:t>
      </w:r>
      <w:r w:rsidR="00D71FC3">
        <w:rPr>
          <w:rFonts w:ascii="Times New Roman" w:eastAsia="Times New Roman" w:hAnsi="Times New Roman" w:cs="Times New Roman"/>
          <w:iCs/>
          <w:sz w:val="24"/>
          <w:szCs w:val="24"/>
        </w:rPr>
        <w:t>NJCPA</w:t>
      </w:r>
      <w:r w:rsidRPr="00FA4339">
        <w:rPr>
          <w:rFonts w:ascii="Times New Roman" w:eastAsia="Times New Roman" w:hAnsi="Times New Roman" w:cs="Times New Roman"/>
          <w:iCs/>
          <w:sz w:val="24"/>
          <w:szCs w:val="24"/>
        </w:rPr>
        <w:t xml:space="preserve">, with more than 14,500 members, represents the interests of the accounting profession and advances the financial well-being of the people of New Jersey. The NJCPA plays a leadership role in supporting the profession by providing members with educational resources, access to shared knowledge and a continuing effort to create and expand professional opportunities. </w:t>
      </w:r>
    </w:p>
    <w:p w14:paraId="66806065" w14:textId="5F7593AD" w:rsidR="00D71FC3" w:rsidRPr="005507DF" w:rsidRDefault="00D71FC3" w:rsidP="005507DF">
      <w:pPr>
        <w:rPr>
          <w:rFonts w:ascii="Times New Roman" w:hAnsi="Times New Roman" w:cs="Times New Roman"/>
          <w:sz w:val="24"/>
          <w:szCs w:val="24"/>
        </w:rPr>
      </w:pPr>
      <w:r w:rsidRPr="007D314B">
        <w:rPr>
          <w:rFonts w:ascii="Times New Roman" w:hAnsi="Times New Roman" w:cs="Times New Roman"/>
          <w:sz w:val="24"/>
          <w:szCs w:val="24"/>
        </w:rPr>
        <w:t>View all of the Ovation Award winners at njcpa.org/awards.</w:t>
      </w:r>
    </w:p>
    <w:p w14:paraId="3146A04C" w14:textId="77777777" w:rsidR="00FA4339" w:rsidRPr="00FA4339" w:rsidRDefault="00FA4339" w:rsidP="00FA4339">
      <w:pPr>
        <w:tabs>
          <w:tab w:val="left" w:pos="6480"/>
          <w:tab w:val="right" w:pos="9360"/>
        </w:tabs>
        <w:spacing w:after="120" w:line="240" w:lineRule="auto"/>
        <w:rPr>
          <w:rFonts w:ascii="Arial Narrow" w:eastAsia="Times New Roman" w:hAnsi="Arial Narrow" w:cs="Times New Roman"/>
          <w:i/>
          <w:sz w:val="20"/>
          <w:szCs w:val="20"/>
        </w:rPr>
      </w:pPr>
    </w:p>
    <w:p w14:paraId="7D803F53" w14:textId="77777777" w:rsidR="00FA4339" w:rsidRPr="00FA4339" w:rsidRDefault="00FA4339" w:rsidP="00FA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0A4A70" w14:textId="77777777" w:rsidR="00FA4339" w:rsidRPr="00FA4339" w:rsidRDefault="00FA4339" w:rsidP="00FA4339">
      <w:pPr>
        <w:spacing w:after="0" w:line="36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  <w:r w:rsidRPr="00FA4339">
        <w:rPr>
          <w:rFonts w:ascii="Arial" w:eastAsia="Times New Roman" w:hAnsi="Arial" w:cs="Times New Roman"/>
          <w:b/>
          <w:sz w:val="20"/>
          <w:szCs w:val="20"/>
        </w:rPr>
        <w:t># # #</w:t>
      </w:r>
    </w:p>
    <w:p w14:paraId="71D68B1E" w14:textId="77777777" w:rsidR="00FA4339" w:rsidRPr="00FA4339" w:rsidRDefault="00FA4339" w:rsidP="00FA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A3F555" w14:textId="1DB838CA" w:rsidR="00FA4339" w:rsidRPr="00815874" w:rsidRDefault="00FA4339" w:rsidP="00FA433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15874">
        <w:rPr>
          <w:rFonts w:ascii="Times New Roman" w:eastAsia="Times New Roman" w:hAnsi="Times New Roman" w:cs="Times New Roman"/>
          <w:color w:val="FF0000"/>
          <w:sz w:val="24"/>
          <w:szCs w:val="24"/>
        </w:rPr>
        <w:t>Company info/paragraph</w:t>
      </w:r>
    </w:p>
    <w:p w14:paraId="0307AC67" w14:textId="77777777" w:rsidR="00FA4339" w:rsidRPr="00FA4339" w:rsidRDefault="00FA4339" w:rsidP="00FA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C47005" w14:textId="77777777" w:rsidR="0055200E" w:rsidRDefault="0055200E"/>
    <w:sectPr w:rsidR="0055200E" w:rsidSect="00193BFD">
      <w:headerReference w:type="default" r:id="rId10"/>
      <w:pgSz w:w="12240" w:h="15840" w:code="1"/>
      <w:pgMar w:top="1210" w:right="1440" w:bottom="576" w:left="2016" w:header="864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80195" w14:textId="77777777" w:rsidR="000C2045" w:rsidRDefault="00D71FC3">
      <w:pPr>
        <w:spacing w:after="0" w:line="240" w:lineRule="auto"/>
      </w:pPr>
      <w:r>
        <w:separator/>
      </w:r>
    </w:p>
  </w:endnote>
  <w:endnote w:type="continuationSeparator" w:id="0">
    <w:p w14:paraId="6D08DE34" w14:textId="77777777" w:rsidR="000C2045" w:rsidRDefault="00D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3A217" w14:textId="77777777" w:rsidR="000C2045" w:rsidRDefault="00D71FC3">
      <w:pPr>
        <w:spacing w:after="0" w:line="240" w:lineRule="auto"/>
      </w:pPr>
      <w:r>
        <w:separator/>
      </w:r>
    </w:p>
  </w:footnote>
  <w:footnote w:type="continuationSeparator" w:id="0">
    <w:p w14:paraId="636DA952" w14:textId="77777777" w:rsidR="000C2045" w:rsidRDefault="00D71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D9BD2" w14:textId="77777777" w:rsidR="00550414" w:rsidRDefault="00FA43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C9812A" wp14:editId="636CDE21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509270" cy="51752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9270" cy="517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B8201" id="Rectangle 2" o:spid="_x0000_s1026" style="position:absolute;margin-left:54pt;margin-top:54pt;width:40.1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" stroked="f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29288D4" wp14:editId="2A981BFC">
          <wp:simplePos x="0" y="0"/>
          <wp:positionH relativeFrom="page">
            <wp:posOffset>795655</wp:posOffset>
          </wp:positionH>
          <wp:positionV relativeFrom="page">
            <wp:posOffset>767715</wp:posOffset>
          </wp:positionV>
          <wp:extent cx="347345" cy="342900"/>
          <wp:effectExtent l="0" t="0" r="0" b="0"/>
          <wp:wrapNone/>
          <wp:docPr id="1" name="Picture 1" descr="ICON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JDingbat" descr="ICON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39"/>
    <w:rsid w:val="000C2045"/>
    <w:rsid w:val="00436361"/>
    <w:rsid w:val="0046795A"/>
    <w:rsid w:val="005507DF"/>
    <w:rsid w:val="0055200E"/>
    <w:rsid w:val="005C054B"/>
    <w:rsid w:val="00637925"/>
    <w:rsid w:val="00723C58"/>
    <w:rsid w:val="00815874"/>
    <w:rsid w:val="00A27D40"/>
    <w:rsid w:val="00A8192C"/>
    <w:rsid w:val="00C30653"/>
    <w:rsid w:val="00CA206A"/>
    <w:rsid w:val="00D71FC3"/>
    <w:rsid w:val="00EC254B"/>
    <w:rsid w:val="00FA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A7F9"/>
  <w15:chartTrackingRefBased/>
  <w15:docId w15:val="{472346C8-CBCD-4948-B09B-E687CD7F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A4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339"/>
  </w:style>
  <w:style w:type="paragraph" w:customStyle="1" w:styleId="BasicParagraph">
    <w:name w:val="[Basic Paragraph]"/>
    <w:basedOn w:val="Normal"/>
    <w:uiPriority w:val="99"/>
    <w:rsid w:val="00EC254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32268EACF3945883A583A76E8BB65" ma:contentTypeVersion="306" ma:contentTypeDescription="Create a new document." ma:contentTypeScope="" ma:versionID="bdebadea430dab4a2eb87c8f0725cb03">
  <xsd:schema xmlns:xsd="http://www.w3.org/2001/XMLSchema" xmlns:xs="http://www.w3.org/2001/XMLSchema" xmlns:p="http://schemas.microsoft.com/office/2006/metadata/properties" xmlns:ns2="90f0701d-9366-4d11-ac12-8917f7f36160" xmlns:ns3="d1fdf6f0-2baf-4f6e-a99e-31434028224d" targetNamespace="http://schemas.microsoft.com/office/2006/metadata/properties" ma:root="true" ma:fieldsID="a1ca582e0fb778f06a5f4ed61e8e77f2" ns2:_="" ns3:_="">
    <xsd:import namespace="90f0701d-9366-4d11-ac12-8917f7f36160"/>
    <xsd:import namespace="d1fdf6f0-2baf-4f6e-a99e-3143402822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701d-9366-4d11-ac12-8917f7f361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f6f0-2baf-4f6e-a99e-314340282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f0701d-9366-4d11-ac12-8917f7f36160">77HHXU433E45-1772514821-822010</_dlc_DocId>
    <_dlc_DocIdUrl xmlns="90f0701d-9366-4d11-ac12-8917f7f36160">
      <Url>https://njcpa.sharepoint.com/sites/NJCPAFiles/_layouts/15/DocIdRedir.aspx?ID=77HHXU433E45-1772514821-822010</Url>
      <Description>77HHXU433E45-1772514821-822010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76C149-91EC-4A8B-89F2-1ECB6639EF7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BAA937F-D80D-4E9B-B5C5-99D519722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0701d-9366-4d11-ac12-8917f7f36160"/>
    <ds:schemaRef ds:uri="d1fdf6f0-2baf-4f6e-a99e-31434028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6EDF35-180E-4F65-A8A9-FECCCFE88C49}">
  <ds:schemaRefs>
    <ds:schemaRef ds:uri="http://purl.org/dc/elements/1.1/"/>
    <ds:schemaRef ds:uri="http://schemas.microsoft.com/office/2006/metadata/properties"/>
    <ds:schemaRef ds:uri="90f0701d-9366-4d11-ac12-8917f7f3616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1fdf6f0-2baf-4f6e-a99e-31434028224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7A4EC20-A595-4EC7-95CB-2DE7EB8E0B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Hoffelder</dc:creator>
  <cp:keywords/>
  <dc:description/>
  <cp:lastModifiedBy>Heather Shostack</cp:lastModifiedBy>
  <cp:revision>5</cp:revision>
  <dcterms:created xsi:type="dcterms:W3CDTF">2020-06-15T14:29:00Z</dcterms:created>
  <dcterms:modified xsi:type="dcterms:W3CDTF">2020-06-15T14:30:00Z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0x010100FF232268EACF3945883A583A76E8BB65</vt:lpwstr>
  </property>
  <property fmtid="{D5CDD505-2E9C-101B-9397-08002B2CF9AE}" pid="3" name="_dlc_DocIdItemGuid">
    <vt:lpwstr>101190ac-3d6e-4109-b072-9c52a6cfd9a6</vt:lpwstr>
  </property>
</Properties>
</file>